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uto" w:line="240" w:before="0" w:after="0"/>
        <w:ind w:firstLine="1474" w:start="0" w:end="0"/>
        <w:jc w:val="end"/>
        <w:rPr>
          <w:sz w:val="56"/>
          <w:szCs w:val="56"/>
        </w:rPr>
      </w:pPr>
      <w:r>
        <w:rPr>
          <w:rFonts w:ascii="Source Sans Pro Black" w:hAnsi="Source Sans Pro Black"/>
          <w:sz w:val="56"/>
          <w:szCs w:val="56"/>
        </w:rPr>
        <w:t>Přihláška a smlouva o účasti na nepobytovém táboře</w:t>
      </w:r>
    </w:p>
    <w:p>
      <w:pPr>
        <w:pStyle w:val="Normal"/>
        <w:spacing w:lineRule="auto" w:line="240" w:before="0" w:after="0"/>
        <w:jc w:val="both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tbl>
      <w:tblPr>
        <w:tblStyle w:val="Mkatabulky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547"/>
        <w:gridCol w:w="6515"/>
      </w:tblGrid>
      <w:tr>
        <w:trPr/>
        <w:tc>
          <w:tcPr>
            <w:tcW w:w="9062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Organizátor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Název organizace: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MAS Východní Slovácko, z.s.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IČO: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27015777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Adresa sídla: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Suchá Loz 72, 687 53 Suchá Loz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Datová schránka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vimdhw6</w:t>
            </w:r>
          </w:p>
        </w:tc>
      </w:tr>
      <w:tr>
        <w:trPr/>
        <w:tc>
          <w:tcPr>
            <w:tcW w:w="906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(dále jen „organizátor“)</w:t>
            </w:r>
          </w:p>
        </w:tc>
      </w:tr>
    </w:tbl>
    <w:p>
      <w:pPr>
        <w:pStyle w:val="Normal"/>
        <w:spacing w:lineRule="auto" w:line="240" w:before="120" w:after="120"/>
        <w:jc w:val="both"/>
        <w:rPr>
          <w:rFonts w:ascii="Source Serif Pro" w:hAnsi="Source Serif Pro"/>
        </w:rPr>
      </w:pPr>
      <w:r>
        <w:rPr>
          <w:rFonts w:ascii="Source Serif Pro" w:hAnsi="Source Serif Pro"/>
        </w:rPr>
        <w:t>a</w:t>
      </w:r>
    </w:p>
    <w:tbl>
      <w:tblPr>
        <w:tblStyle w:val="Mkatabulky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685"/>
        <w:gridCol w:w="6377"/>
      </w:tblGrid>
      <w:tr>
        <w:trPr>
          <w:trHeight w:val="397" w:hRule="atLeast"/>
        </w:trPr>
        <w:tc>
          <w:tcPr>
            <w:tcW w:w="9062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Zákonný zástupce účastníka tábora (dále jen „zákonný zástupce“)</w:t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Jméno a příjmení: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Datum narození: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Trvalý pobyt: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</w:tc>
      </w:tr>
      <w:tr>
        <w:trPr>
          <w:trHeight w:val="397" w:hRule="atLeast"/>
        </w:trPr>
        <w:tc>
          <w:tcPr>
            <w:tcW w:w="26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 xml:space="preserve">Vazba na území regionu MAS – </w:t>
            </w:r>
            <w:r>
              <w:rPr>
                <w:rFonts w:ascii="Source Serif Pro" w:hAnsi="Source Serif Pro"/>
                <w:i/>
                <w:iCs/>
                <w:shd w:fill="auto" w:val="clear"/>
              </w:rPr>
              <w:t>viz odstavec 2.9</w:t>
            </w:r>
            <w:r>
              <w:rPr>
                <w:rFonts w:ascii="Source Serif Pro" w:hAnsi="Source Serif Pro"/>
                <w:i/>
                <w:iCs/>
                <w:shd w:fill="auto" w:val="clear"/>
              </w:rPr>
              <w:t xml:space="preserve"> </w:t>
            </w:r>
            <w:r>
              <w:rPr>
                <w:rFonts w:ascii="Source Serif Pro" w:hAnsi="Source Serif Pro"/>
                <w:i/>
                <w:iCs/>
                <w:shd w:fill="auto" w:val="clear"/>
              </w:rPr>
              <w:t>níže</w:t>
            </w:r>
            <w:r>
              <w:rPr>
                <w:rFonts w:ascii="Source Serif Pro" w:hAnsi="Source Serif Pro"/>
                <w:i/>
                <w:iCs/>
                <w:shd w:fill="auto" w:val="clear"/>
              </w:rPr>
              <w:t xml:space="preserve"> (zvolte alespoň jednu možnost):</w:t>
            </w:r>
          </w:p>
        </w:tc>
        <w:tc>
          <w:tcPr>
            <w:tcW w:w="6377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60" w:after="60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1) trvalý pobyt v regionu MAS</w:t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2) rodič dítěte účastnícího se tábora pracuje v regionu MAS</w:t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3) dítě účastnící se tábora navštěvuje školu v regionu MAS</w:t>
            </w:r>
          </w:p>
        </w:tc>
      </w:tr>
      <w:tr>
        <w:trPr>
          <w:trHeight w:val="397" w:hRule="atLeast"/>
        </w:trPr>
        <w:tc>
          <w:tcPr>
            <w:tcW w:w="9062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highlight w:val="none"/>
                <w:shd w:fill="auto" w:val="clear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Údaje o účastníkovi (dále jen „dítě“ nebo „účastník“)</w:t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highlight w:val="none"/>
                <w:shd w:fill="auto" w:val="clear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Jméno a příjmení: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highlight w:val="none"/>
                <w:shd w:fill="auto" w:val="clear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Datum narození: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Odchod z tábora:</w:t>
            </w:r>
          </w:p>
        </w:tc>
        <w:tc>
          <w:tcPr>
            <w:tcW w:w="6377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60" w:after="60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1) zákonný zástupce (uveďte)</w:t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rFonts w:ascii="Source Serif Pro" w:hAnsi="Source Serif Pro"/>
                <w:i/>
                <w:iCs/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2) pověřená osoba (uveďte)</w:t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rFonts w:ascii="Source Serif Pro" w:hAnsi="Source Serif Pro"/>
                <w:i/>
                <w:iCs/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3) odchází samostatně (uveďte čas)</w:t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rFonts w:ascii="Source Serif Pro" w:hAnsi="Source Serif Pro"/>
                <w:i/>
                <w:iCs/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</w:r>
          </w:p>
        </w:tc>
      </w:tr>
    </w:tbl>
    <w:p>
      <w:pPr>
        <w:pStyle w:val="Normal"/>
        <w:spacing w:before="0" w:after="0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hanging="0" w:start="680" w:end="0"/>
        <w:jc w:val="start"/>
        <w:rPr>
          <w:rFonts w:ascii="Source Serif Pro" w:hAnsi="Source Serif Pro"/>
        </w:rPr>
      </w:pPr>
      <w:r>
        <w:rPr>
          <w:rFonts w:ascii="Source Serif Pro" w:hAnsi="Source Serif Pro"/>
        </w:rPr>
        <w:t>uzavřeli níže uvedeného dne, měsíce a roku tuto smlouvu o účasti dítěte na komunitním (nepobytovém) táboře (dále také jen „tábor“):</w:t>
      </w:r>
    </w:p>
    <w:p>
      <w:pPr>
        <w:pStyle w:val="Normal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Předmět smlouvy</w:t>
      </w:r>
    </w:p>
    <w:p>
      <w:pPr>
        <w:pStyle w:val="Normal"/>
        <w:spacing w:before="0" w:after="0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Tábor je organizován za podpory dotace z Operačního programu zaměstnanost plus – č. projektu CZ.03.02.01/00/25_084/0006261, název projektu „2. Projekt OPZ+ MAS Východní Slovácko“ (dále i jen „projekt“).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 xml:space="preserve">Předmětem smlouvy je úprava vztahů mezi organizátorem a zákonným zástupcem při zařazení dítěte (tj. účastníka) do komunitního tábora (dále i jen „tábor“), který se bude konat v termínu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 xml:space="preserve">27. 7. – 31. 7. 2026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 xml:space="preserve">v lokalitě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>Březová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 xml:space="preserve"> v čase vždy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>od 7:30 do 15:30</w:t>
      </w: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 xml:space="preserve">. 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Účastníkem se rozumí osoba, jejíž zařazení je podloženo řádně vyplněnou Přihláškou a smlouvou o účasti na táboře a táborový poplatek byl uhrazen v souladu s pokyny organizátora. Osoby mladší 18 let jsou ve smluvním vztahu zastoupeny jejich zákonným zástupcem. Zákonný zástupce dítěte přebírá plnou odpovědnost za naplnění dojednaných smluvních podmínek. Smluvní vztah mezi zákonným zástupcem a organizátorem vzniká okamžikem podpisu zákonného zástupce na přihlášce na komunitní venkovský tábor.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 xml:space="preserve">Náplní tábora budou typické aktivity pro tento typ péče o děti (zejména hry, soutěže, výlety, výtvarná a sportovní činnost dětí). </w:t>
      </w:r>
    </w:p>
    <w:p>
      <w:pPr>
        <w:pStyle w:val="Normal"/>
        <w:spacing w:before="0" w:after="0"/>
        <w:rPr>
          <w:rFonts w:ascii="Source Serif Pro" w:hAnsi="Source Serif Pro" w:cs="ArialMT"/>
          <w:b/>
          <w:color w:val="000000"/>
        </w:rPr>
      </w:pPr>
      <w:r>
        <w:rPr>
          <w:rFonts w:cs="ArialMT" w:ascii="Source Serif Pro" w:hAnsi="Source Serif Pro"/>
          <w:b/>
          <w:color w:val="00000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 w:val="false"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Práva a povinnosti smluvních stran</w:t>
      </w:r>
    </w:p>
    <w:p>
      <w:pPr>
        <w:pStyle w:val="ListParagraph"/>
        <w:spacing w:before="0" w:after="0"/>
        <w:contextualSpacing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Organizátor se zavazuje zajistit bezpečnost  účastníků po celou dobu konání tábora. Bezpečnost zahrnuje dodržování platných bezpečnostních předpisů a opatření, která zabraňují vzniku úrazů a jiných rizik.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Organizátor je povinen dodržovat všechny hygienické a bezpečnostní předpisy, které se vztahují na pořádání nepobytových táborů. To zahrnuje zajištění čistoty prostor, dostatečného zásobování vodou, hygienického vybavení a dodržování režimu dne.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Organizátor bude informovat zákonného zástupce o jakýchkoliv změnách programu nebo mimořádných situacích, které by mohly ovlivnit průběh tábora. 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Dítě je předáváno zákonným zástupcem nebo jinou pověřenou osobou v místě realizace tábora pečující osobě, tj. osobě určené organizátorem, která o děti pečuje v průběhu tábora. Po skončení denního programu tábora bude dítě předáno zpět zákonnému zástupci, případně jiné osobě, kterou zákonný zástupce pověří.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Pokud má účastník odcházet z tábora samostatně (bez doprovodu), musí tuto skutečnost zákonný zástupce výslovně uvést v přihlášce. V takovém případě přebírá zákonný zástupce plnou odpovědnost za dítě okamžikem jeho odchodu z místa konání tábora.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Účastník akce je povinen dodržovat režim dne a pokyny organizátora.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Účastník je povinen zdržet se chování, které může poškozovat ostatní účastníky tábora. V případě nezvládnutelných kázeňských problémů s účastníkem si organizátor vyhrazuje právo vyloučit jej.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Účastník  je povinen šetřit movitý i nemovitý majetek v místě tábora. Případnou škodu prokazatelně způsobenou dítětem na majetku organizátora či třetích osob se zákonný zástupce zavazuje uhradit.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Tábor je určen pro cílovou skupinu projektu, která má prokazatelnou vazbu na region MAS Východní Slovácko (region MAS Východní Slovácko sestává z obcí v okrese Uherské Hradiště: Bánov, Březová, Bystřice pod Lopeníkem, Dolní Němčí, Horní Němčí, Korytná, Nivnice, Slavkov, Suchá Loz, Strání, Vlčnov a město Uherský Brod). Uznatelnou vazbou cílové skupiny je: 1) trvalý pobyt v regionu MAS; 2) rodič dítěte účastnícího se tábora pracuje v regionu MAS; 3) dítě účastnící se tábora navštěvuje školu v regionu MAS.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Organizátor upozorňuje, aby účastník nenosil s sebou mobilní telefon, jinou drahou elektroniku, fotoaparát, případně jiné cennosti (šperky, hodinky). Pokud účastník této výzvy neuposlechne, je povinen si cenné věci a peníze uschovat prostřednictvím pečující osoby, která zajistí bezpečné uschování jí svěřených věcí. Organizátor nenese odpovědnost za případnou ztrátu osobních věcí účastníka. V případě neuposlechnutí tohoto organizačního opatření nenese organizátor za cenné věci žádnou odpovědnost.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Zákonný zástupce prohlašuje, že účastník je zdravotně způsobilý k účasti na táboře a netrpí žádnými chorobami, které by mu bránily v účasti nebo vyžadovaly zvláštní režim.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je povinen písemně informovat organizátora o všech alergiích, dietách či nutnosti pravidelného užívání léků.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dává souhlas k poskytnutí první pomoci a k zajištění nezbytného lékařského ošetření.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bere na vědomí, že odpovídá za pravdivost informací o zdravotním stavu dítěte a za případné následky způsobené zamlčením důležitých zdravotních údajů. </w:t>
      </w:r>
    </w:p>
    <w:p>
      <w:pPr>
        <w:pStyle w:val="ListParagraph"/>
        <w:numPr>
          <w:ilvl w:val="0"/>
          <w:numId w:val="0"/>
        </w:numPr>
        <w:spacing w:before="120" w:after="120"/>
        <w:ind w:hanging="0" w:start="7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Platba táborového poplatku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59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Táborový poplatek čin</w:t>
      </w: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shd w:fill="auto" w:val="clear"/>
          <w:lang w:val="cs-CZ" w:eastAsia="en-US" w:bidi="ar-SA"/>
        </w:rPr>
        <w:t xml:space="preserve">í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shd w:fill="auto" w:val="clear"/>
          <w:lang w:val="cs-CZ" w:eastAsia="en-US" w:bidi="ar-SA"/>
        </w:rPr>
        <w:t xml:space="preserve">1000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shd w:fill="auto" w:val="clear"/>
          <w:lang w:val="cs-CZ" w:eastAsia="en-US" w:bidi="ar-SA"/>
        </w:rPr>
        <w:t xml:space="preserve">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shd w:fill="auto" w:val="clear"/>
          <w:lang w:val="cs-CZ" w:eastAsia="en-US" w:bidi="ar-SA"/>
        </w:rPr>
        <w:t>Kč / dítě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shd w:fill="auto" w:val="clear"/>
          <w:lang w:val="cs-CZ" w:eastAsia="en-US" w:bidi="ar-SA"/>
        </w:rPr>
        <w:t xml:space="preserve">. 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59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 xml:space="preserve">Táborový poplatek je třeba uhradit nejpozději 14 kalendářních dní před konáním tábora, na který je dítě přihlášeno, buď v hotovosti na adrese MAS Východní Slovácko, z.s. Suchá Loz 72, 687 53 Suchá Loz nebo na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>bankovní účet spolku</w:t>
      </w: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 xml:space="preserve">,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>č. ú: 1418048399/0800</w:t>
      </w: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. Při zadání platby bude do poznámky uvedeno jméno dítěte.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59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Zákonný zástupce má právo kdykoliv před zahájením tábora od smlouvy odstoupit. Odstoupení musí být provedeno písemně (postačí e-mailem).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59" w:before="120" w:after="120"/>
        <w:contextualSpacing w:val="false"/>
        <w:jc w:val="both"/>
        <w:rPr>
          <w:highlight w:val="none"/>
          <w:shd w:fill="auto" w:val="clear"/>
        </w:rPr>
      </w:pP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shd w:fill="auto" w:val="clear"/>
          <w:lang w:val="cs-CZ" w:eastAsia="en-US" w:bidi="ar-SA"/>
        </w:rPr>
        <w:t xml:space="preserve">V případě zrušení účasti účastníka v době kratší než 7 kalendářních dnů před zahájením daného termínu tábora je organizátor oprávněn účtovat stornopoplatek ve výši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shd w:fill="auto" w:val="clear"/>
          <w:lang w:val="cs-CZ" w:eastAsia="en-US" w:bidi="ar-SA"/>
        </w:rPr>
        <w:t>50 %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shd w:fill="auto" w:val="clear"/>
          <w:lang w:val="cs-CZ" w:eastAsia="en-US" w:bidi="ar-SA"/>
        </w:rPr>
        <w:t xml:space="preserve"> z celkové ceny táborového poplatku. </w:t>
      </w: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shd w:fill="auto" w:val="clear"/>
          <w:lang w:val="cs-CZ" w:eastAsia="en-US" w:bidi="ar-SA"/>
        </w:rPr>
        <w:t>Tento poplatek slouží k úhradě již vzniklých nákladů na zajištění tábora.</w:t>
      </w:r>
    </w:p>
    <w:p>
      <w:pPr>
        <w:pStyle w:val="ListParagraph"/>
        <w:spacing w:before="0" w:after="0"/>
        <w:contextualSpacing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Souhlas se zpracováním a ochrana osobních údajů</w:t>
      </w:r>
    </w:p>
    <w:p>
      <w:pPr>
        <w:pStyle w:val="Normal"/>
        <w:spacing w:before="0" w:after="0"/>
        <w:contextualSpacing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Organizátor je povinen v souladu s Rozhodnutím o poskytnutí dotace zpracovávat, uchovávat a nakládat s osobními údaji účastníků tábora a osob podpořených v rámci  projektu CZ.03.02.01/00/25_084/0006261, a to jako správce v souladu s Nařízením Evropského parlamentu a Rady (EU) 2016/679 ze dne 27. dubna 2016 o ochraně fyzických osob v souvislosti se zpracováním osobních údajů a o volném pohybu těchto údajů a o zrušení směrnice 95/46/ES (obecné nařízení o ochraně osobních údajů), v platném znění (dále jen „Nařízení“).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souhlasí se zpracováním osobních údajů, včetně zvláštní kategorie osobních údajů (dále jen „osobní údaje“), osob podpořených v projektu za účelem prokázání řádného a efektivního nakládání s prostředky Evropského sociálního fondu, které byly na realizaci projektu poskytnuty z OPZ+, a to v rozsahu vymezeném v Obecné části pravidel pro žadatele a příjemce v rámci OPZ+.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Zákonný zástupce souhlasí s pořizováním fotografií v průběhu tábora a jejich použití pro účely organizátora, pro doložení podkladů řídícímu orgánu OPZ+, pro prezentaci táborů na webových stránkách organizátora, výroční zprávě organizátora.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Osobní údaje je organizátor povinen zpracovávat výhradně v souvislosti s realizací projektu, zejména pak při přípravě zpráv o realizaci projektu CZ.03.02.01/00/25_084/0006261. Organizátor je oprávněn zpracovávat osobní údaje po dobu deseti let od ukončení realizace projektu.</w:t>
      </w:r>
    </w:p>
    <w:p>
      <w:pPr>
        <w:pStyle w:val="Normal"/>
        <w:spacing w:before="0" w:after="0"/>
        <w:rPr>
          <w:rFonts w:ascii="Source Serif Pro" w:hAnsi="Source Serif Pro" w:cs="ArialMT"/>
          <w:b/>
          <w:color w:val="000000"/>
        </w:rPr>
      </w:pPr>
      <w:r>
        <w:rPr>
          <w:rFonts w:cs="ArialMT" w:ascii="Source Serif Pro" w:hAnsi="Source Serif Pro"/>
          <w:b/>
          <w:color w:val="00000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 w:val="false"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Závěrečná ustanovení</w:t>
      </w:r>
    </w:p>
    <w:p>
      <w:pPr>
        <w:pStyle w:val="ListParagraph"/>
        <w:spacing w:before="0" w:after="0"/>
        <w:contextualSpacing w:val="false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Zákonný zástupce svým podpisem přihlášky a smlouvy stvrzuje, že se seznámil se smluvními podmínkami a souhlasí s nimi, poučí své dítě přiměřeně k jeho věku o nutnosti tyto smluvní podmínky respektovat, poučí dítě o následcích pro případ porušení těchto podmínek.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Otázky touto smlouvou neupravené se řídí Občanským zákoníkem a dalšími platnými předpisy České republiky.</w:t>
      </w:r>
      <w:bookmarkStart w:id="0" w:name="_Toc118629578"/>
      <w:bookmarkEnd w:id="0"/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Tato </w:t>
      </w:r>
      <w:bookmarkStart w:id="1" w:name="_Toc118629582"/>
      <w:r>
        <w:rPr>
          <w:rFonts w:cs="ArialMT" w:ascii="Source Serif Pro" w:hAnsi="Source Serif Pro"/>
          <w:color w:val="000000"/>
        </w:rPr>
        <w:t>Smlouva nabývá platnosti a účinnosti dnem jejího podpisu smluvními stranami.</w:t>
      </w:r>
      <w:bookmarkEnd w:id="1"/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prohlašuje, že disponuje souhlasem všech ostatních zákonných zástupců dítěte s jeho účastí na táboře a s podmínkami uvedenými v této smlouvě. </w:t>
      </w:r>
    </w:p>
    <w:p>
      <w:pPr>
        <w:pStyle w:val="ListParagraph"/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Normal"/>
        <w:spacing w:before="0" w:after="0"/>
        <w:ind w:hanging="567" w:start="567"/>
        <w:jc w:val="both"/>
        <w:rPr>
          <w:rFonts w:ascii="Source Serif Pro" w:hAnsi="Source Serif Pro" w:cs="Arial"/>
        </w:rPr>
      </w:pPr>
      <w:r>
        <w:rPr>
          <w:rFonts w:cs="Arial" w:ascii="Source Serif Pro" w:hAnsi="Source Serif Pro"/>
        </w:rPr>
      </w:r>
      <w:r>
        <w:br w:type="page"/>
      </w:r>
    </w:p>
    <w:p>
      <w:pPr>
        <w:pStyle w:val="Normal"/>
        <w:spacing w:before="0" w:after="0"/>
        <w:ind w:hanging="567" w:start="567"/>
        <w:jc w:val="both"/>
        <w:rPr>
          <w:rFonts w:ascii="Source Serif Pro" w:hAnsi="Source Serif Pro" w:cs="Arial"/>
        </w:rPr>
      </w:pPr>
      <w:r>
        <w:rPr>
          <w:rFonts w:cs="Arial" w:ascii="Source Serif Pro" w:hAnsi="Source Serif Pro"/>
        </w:rPr>
      </w:r>
    </w:p>
    <w:tbl>
      <w:tblPr>
        <w:tblStyle w:val="Mkatabulky"/>
        <w:tblW w:w="9240" w:type="dxa"/>
        <w:jc w:val="start"/>
        <w:tblInd w:w="683" w:type="dxa"/>
        <w:tblLayout w:type="fixed"/>
        <w:tblCellMar>
          <w:top w:w="55" w:type="dxa"/>
          <w:start w:w="108" w:type="dxa"/>
          <w:bottom w:w="55" w:type="dxa"/>
          <w:end w:w="108" w:type="dxa"/>
        </w:tblCellMar>
        <w:tblLook w:firstRow="1" w:noVBand="1" w:lastRow="0" w:firstColumn="1" w:lastColumn="0" w:noHBand="0" w:val="04a0"/>
      </w:tblPr>
      <w:tblGrid>
        <w:gridCol w:w="4194"/>
        <w:gridCol w:w="5046"/>
      </w:tblGrid>
      <w:tr>
        <w:trPr>
          <w:trHeight w:val="80" w:hRule="atLeast"/>
        </w:trPr>
        <w:tc>
          <w:tcPr>
            <w:tcW w:w="4194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V                                      , dne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1" name="Vodorovná čára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2" name="Vodorovná čára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3" name="Vodorovná čára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4" name="Vodorovná čára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Zákonný zástupce</w:t>
            </w:r>
          </w:p>
        </w:tc>
        <w:tc>
          <w:tcPr>
            <w:tcW w:w="504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V Suché Lozi, dne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6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5" name="Vodorovná čára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3.75pt,9.65pt" to="154.95pt,9.65pt" stroked="t" o:allowincell="t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Vojtěch Surmař – koordinátor projektu 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MAS Východní Slovácko, z.s. 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Organizátor</w:t>
            </w:r>
          </w:p>
        </w:tc>
      </w:tr>
    </w:tbl>
    <w:p>
      <w:pPr>
        <w:pStyle w:val="Normal"/>
        <w:spacing w:before="0" w:after="160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Source Sans Pro Black">
    <w:charset w:val="ee" w:characterSet="windows-1250"/>
    <w:family w:val="swiss"/>
    <w:pitch w:val="variable"/>
  </w:font>
  <w:font w:name="Source Serif Pro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05238520"/>
    </w:sdtPr>
    <w:sdtContent>
      <w:p>
        <w:pPr>
          <w:pStyle w:val="Footer"/>
          <w:jc w:val="center"/>
          <w:rPr>
            <w:color w:themeColor="background1" w:themeShade="80" w:val="808080"/>
          </w:rPr>
        </w:pPr>
        <w:r>
          <w:rPr>
            <w:rFonts w:ascii="Source Serif Pro" w:hAnsi="Source Serif Pro"/>
            <w:color w:themeColor="background1" w:themeShade="80" w:val="808080"/>
          </w:rPr>
          <w:t xml:space="preserve">Stránka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PAGE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5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  <w:r>
          <w:rPr>
            <w:rFonts w:ascii="Source Serif Pro" w:hAnsi="Source Serif Pro"/>
            <w:color w:themeColor="background1" w:themeShade="80" w:val="808080"/>
          </w:rPr>
          <w:t xml:space="preserve"> z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NUMPAGES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5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05238520"/>
    </w:sdtPr>
    <w:sdtContent>
      <w:p>
        <w:pPr>
          <w:pStyle w:val="Footer"/>
          <w:jc w:val="center"/>
          <w:rPr>
            <w:color w:themeColor="background1" w:themeShade="80" w:val="808080"/>
          </w:rPr>
        </w:pPr>
        <w:r>
          <w:rPr>
            <w:rFonts w:ascii="Source Serif Pro" w:hAnsi="Source Serif Pro"/>
            <w:color w:themeColor="background1" w:themeShade="80" w:val="808080"/>
          </w:rPr>
          <w:t xml:space="preserve">Stránka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PAGE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5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  <w:r>
          <w:rPr>
            <w:rFonts w:ascii="Source Serif Pro" w:hAnsi="Source Serif Pro"/>
            <w:color w:themeColor="background1" w:themeShade="80" w:val="808080"/>
          </w:rPr>
          <w:t xml:space="preserve"> z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NUMPAGES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5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-9525</wp:posOffset>
          </wp:positionH>
          <wp:positionV relativeFrom="paragraph">
            <wp:posOffset>-329565</wp:posOffset>
          </wp:positionV>
          <wp:extent cx="2750820" cy="713105"/>
          <wp:effectExtent l="0" t="0" r="0" b="0"/>
          <wp:wrapSquare wrapText="largest"/>
          <wp:docPr id="6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082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1">
          <wp:simplePos x="0" y="0"/>
          <wp:positionH relativeFrom="column">
            <wp:posOffset>5069840</wp:posOffset>
          </wp:positionH>
          <wp:positionV relativeFrom="paragraph">
            <wp:posOffset>-200025</wp:posOffset>
          </wp:positionV>
          <wp:extent cx="645795" cy="476250"/>
          <wp:effectExtent l="0" t="0" r="0" b="0"/>
          <wp:wrapNone/>
          <wp:docPr id="7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-9525</wp:posOffset>
          </wp:positionH>
          <wp:positionV relativeFrom="paragraph">
            <wp:posOffset>-329565</wp:posOffset>
          </wp:positionV>
          <wp:extent cx="2750820" cy="713105"/>
          <wp:effectExtent l="0" t="0" r="0" b="0"/>
          <wp:wrapSquare wrapText="largest"/>
          <wp:docPr id="8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082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1">
          <wp:simplePos x="0" y="0"/>
          <wp:positionH relativeFrom="column">
            <wp:posOffset>5069840</wp:posOffset>
          </wp:positionH>
          <wp:positionV relativeFrom="paragraph">
            <wp:posOffset>-200025</wp:posOffset>
          </wp:positionV>
          <wp:extent cx="645795" cy="476250"/>
          <wp:effectExtent l="0" t="0" r="0" b="0"/>
          <wp:wrapNone/>
          <wp:docPr id="9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start"/>
      <w:pPr>
        <w:tabs>
          <w:tab w:val="num" w:pos="0"/>
        </w:tabs>
        <w:ind w:start="720" w:hanging="720"/>
      </w:pPr>
      <w:rPr/>
    </w:lvl>
    <w:lvl w:ilvl="1">
      <w:start w:val="1"/>
      <w:numFmt w:val="decimal"/>
      <w:isLgl/>
      <w:lvlText w:val="%1.%2."/>
      <w:lvlJc w:val="start"/>
      <w:pPr>
        <w:tabs>
          <w:tab w:val="num" w:pos="0"/>
        </w:tabs>
        <w:ind w:start="720" w:hanging="720"/>
      </w:pPr>
      <w:rPr/>
    </w:lvl>
    <w:lvl w:ilvl="2">
      <w:start w:val="1"/>
      <w:numFmt w:val="decimal"/>
      <w:isLgl/>
      <w:lvlText w:val="%1.%2.%3.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isLgl/>
      <w:lvlText w:val="%1.%2.%3.%4."/>
      <w:lvlJc w:val="start"/>
      <w:pPr>
        <w:tabs>
          <w:tab w:val="num" w:pos="0"/>
        </w:tabs>
        <w:ind w:start="1080" w:hanging="1080"/>
      </w:pPr>
      <w:rPr/>
    </w:lvl>
    <w:lvl w:ilvl="4">
      <w:start w:val="1"/>
      <w:numFmt w:val="decimal"/>
      <w:isLgl/>
      <w:lvlText w:val="%1.%2.%3.%4.%5."/>
      <w:lvlJc w:val="start"/>
      <w:pPr>
        <w:tabs>
          <w:tab w:val="num" w:pos="0"/>
        </w:tabs>
        <w:ind w:start="1080" w:hanging="1080"/>
      </w:pPr>
      <w:rPr/>
    </w:lvl>
    <w:lvl w:ilvl="5">
      <w:start w:val="1"/>
      <w:numFmt w:val="decimal"/>
      <w:isLgl/>
      <w:lvlText w:val="%1.%2.%3.%4.%5.%6."/>
      <w:lvlJc w:val="start"/>
      <w:pPr>
        <w:tabs>
          <w:tab w:val="num" w:pos="0"/>
        </w:tabs>
        <w:ind w:start="1440" w:hanging="1440"/>
      </w:pPr>
      <w:rPr/>
    </w:lvl>
    <w:lvl w:ilvl="6">
      <w:start w:val="1"/>
      <w:numFmt w:val="decimal"/>
      <w:isLgl/>
      <w:lvlText w:val="%1.%2.%3.%4.%5.%6.%7."/>
      <w:lvlJc w:val="start"/>
      <w:pPr>
        <w:tabs>
          <w:tab w:val="num" w:pos="0"/>
        </w:tabs>
        <w:ind w:start="1440" w:hanging="1440"/>
      </w:pPr>
      <w:rPr/>
    </w:lvl>
    <w:lvl w:ilvl="7">
      <w:start w:val="1"/>
      <w:numFmt w:val="decimal"/>
      <w:isLgl/>
      <w:lvlText w:val="%1.%2.%3.%4.%5.%6.%7.%8."/>
      <w:lvlJc w:val="start"/>
      <w:pPr>
        <w:tabs>
          <w:tab w:val="num" w:pos="0"/>
        </w:tabs>
        <w:ind w:start="1800" w:hanging="1800"/>
      </w:pPr>
      <w:rPr/>
    </w:lvl>
    <w:lvl w:ilvl="8">
      <w:start w:val="1"/>
      <w:numFmt w:val="decimal"/>
      <w:isLgl/>
      <w:lvlText w:val="%1.%2.%3.%4.%5.%6.%7.%8.%9."/>
      <w:lvlJc w:val="start"/>
      <w:pPr>
        <w:tabs>
          <w:tab w:val="num" w:pos="0"/>
        </w:tabs>
        <w:ind w:start="180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73f3e"/>
    <w:pPr>
      <w:keepNext w:val="true"/>
      <w:spacing w:lineRule="auto" w:line="240" w:before="120" w:after="60"/>
      <w:jc w:val="both"/>
      <w:outlineLvl w:val="1"/>
    </w:pPr>
    <w:rPr>
      <w:rFonts w:ascii="Times New Roman" w:hAnsi="Times New Roman" w:eastAsia="Times New Roman" w:cs="Times New Roman"/>
      <w:bCs/>
      <w:iCs/>
      <w:sz w:val="24"/>
      <w:szCs w:val="28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d02a63"/>
    <w:rPr/>
  </w:style>
  <w:style w:type="character" w:styleId="ZpatChar" w:customStyle="1">
    <w:name w:val="Zápatí Char"/>
    <w:basedOn w:val="DefaultParagraphFont"/>
    <w:uiPriority w:val="99"/>
    <w:qFormat/>
    <w:rsid w:val="00d02a63"/>
    <w:rPr/>
  </w:style>
  <w:style w:type="character" w:styleId="Nadpis2Char" w:customStyle="1">
    <w:name w:val="Nadpis 2 Char"/>
    <w:basedOn w:val="DefaultParagraphFont"/>
    <w:uiPriority w:val="9"/>
    <w:semiHidden/>
    <w:qFormat/>
    <w:rsid w:val="00d73f3e"/>
    <w:rPr>
      <w:rFonts w:ascii="Times New Roman" w:hAnsi="Times New Roman" w:eastAsia="Times New Roman" w:cs="Times New Roman"/>
      <w:bCs/>
      <w:iCs/>
      <w:sz w:val="24"/>
      <w:szCs w:val="28"/>
      <w:lang w:eastAsia="cs-CZ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/>
    <w:rPr/>
  </w:style>
  <w:style w:type="paragraph" w:styleId="Zhlavazpatuser">
    <w:name w:val="Záhlaví a zápatí (user)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d02a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d02a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e3389"/>
    <w:pPr>
      <w:spacing w:before="0" w:after="160"/>
      <w:ind w:start="720"/>
      <w:contextualSpacing/>
    </w:pPr>
    <w:rPr/>
  </w:style>
  <w:style w:type="paragraph" w:styleId="Default" w:customStyle="1">
    <w:name w:val="Default"/>
    <w:qFormat/>
    <w:rsid w:val="00d73f3e"/>
    <w:pPr>
      <w:widowControl/>
      <w:suppressAutoHyphens w:val="true"/>
      <w:bidi w:val="0"/>
      <w:spacing w:lineRule="auto" w:line="240" w:before="0" w:after="0"/>
      <w:jc w:val="start"/>
    </w:pPr>
    <w:rPr>
      <w:rFonts w:ascii="Arial" w:hAnsi="Arial" w:eastAsia="Calibri" w:cs="Arial"/>
      <w:color w:val="000000"/>
      <w:kern w:val="0"/>
      <w:sz w:val="24"/>
      <w:szCs w:val="24"/>
      <w:lang w:val="cs-CZ" w:eastAsia="en-US" w:bidi="ar-SA"/>
    </w:rPr>
  </w:style>
  <w:style w:type="paragraph" w:styleId="Obsahtabulkyuser">
    <w:name w:val="Obsah tabulky (user)"/>
    <w:basedOn w:val="Normal"/>
    <w:qFormat/>
    <w:pPr>
      <w:widowControl w:val="false"/>
      <w:suppressLineNumbers/>
    </w:pPr>
    <w:rPr/>
  </w:style>
  <w:style w:type="paragraph" w:styleId="Nadpistabulkyuser">
    <w:name w:val="Nadpis tabulky (user)"/>
    <w:basedOn w:val="Obsahtabulkyuser"/>
    <w:qFormat/>
    <w:pPr>
      <w:suppressLineNumbers/>
      <w:jc w:val="center"/>
    </w:pPr>
    <w:rPr>
      <w:b/>
      <w:bCs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4a27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B37A-8680-4745-9277-37E0FC47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Application>LibreOffice/25.8.4.2$Windows_X86_64 LibreOffice_project/290daaa01b999472f0c7a3890eb6a550fd74c6df</Application>
  <AppVersion>15.0000</AppVersion>
  <Pages>5</Pages>
  <Words>1213</Words>
  <Characters>7205</Characters>
  <CharactersWithSpaces>8372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2023-03-08T07:01:00Z</dcterms:created>
  <dc:creator>Vojtěch Surmař</dc:creator>
  <dc:description/>
  <dc:language>cs-CZ</dc:language>
  <cp:lastModifiedBy/>
  <cp:lastPrinted>2023-03-08T08:33:00Z</cp:lastPrinted>
  <dcterms:modified xsi:type="dcterms:W3CDTF">2026-03-02T10:22:07Z</dcterms:modified>
  <cp:revision>166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